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220123C4"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TSG-RA</w:t>
      </w:r>
      <w:r w:rsidR="0014311E">
        <w:rPr>
          <w:rFonts w:ascii="Arial" w:eastAsia="MS Mincho" w:hAnsi="Arial"/>
          <w:b/>
          <w:sz w:val="24"/>
          <w:szCs w:val="24"/>
          <w:lang w:val="de-DE" w:eastAsia="x-none"/>
        </w:rPr>
        <w:t>N WG2 Meeting #125bis</w:t>
      </w:r>
      <w:r w:rsidR="0014311E">
        <w:rPr>
          <w:rFonts w:ascii="Arial" w:eastAsia="MS Mincho" w:hAnsi="Arial"/>
          <w:b/>
          <w:sz w:val="24"/>
          <w:szCs w:val="24"/>
          <w:lang w:val="de-DE" w:eastAsia="x-none"/>
        </w:rPr>
        <w:tab/>
        <w:t>R2-2402987</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4B528C4" w:rsidR="00A87617" w:rsidRPr="00410371" w:rsidRDefault="00DE2259" w:rsidP="00DE2259">
            <w:pPr>
              <w:pStyle w:val="CRCoverPage"/>
              <w:spacing w:after="0"/>
              <w:jc w:val="right"/>
              <w:rPr>
                <w:b/>
                <w:noProof/>
                <w:sz w:val="28"/>
              </w:rPr>
            </w:pPr>
            <w:r>
              <w:rPr>
                <w:b/>
                <w:noProof/>
                <w:sz w:val="28"/>
              </w:rPr>
              <w:t>36</w:t>
            </w:r>
            <w:r w:rsidR="00A87617">
              <w:rPr>
                <w:b/>
                <w:noProof/>
                <w:sz w:val="28"/>
              </w:rPr>
              <w:t>.3</w:t>
            </w:r>
            <w:r>
              <w:rPr>
                <w:b/>
                <w:noProof/>
                <w:sz w:val="28"/>
              </w:rPr>
              <w:t>3</w:t>
            </w:r>
            <w:r w:rsidR="00FB4792">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362D6C01" w:rsidR="00A87617" w:rsidRPr="00EA5070" w:rsidRDefault="0014311E" w:rsidP="001A180E">
            <w:pPr>
              <w:pStyle w:val="CRCoverPage"/>
              <w:spacing w:after="0"/>
              <w:jc w:val="center"/>
              <w:rPr>
                <w:rFonts w:eastAsia="맑은 고딕"/>
                <w:noProof/>
                <w:lang w:eastAsia="ko-KR"/>
              </w:rPr>
            </w:pPr>
            <w:bookmarkStart w:id="0" w:name="_GoBack"/>
            <w:bookmarkEnd w:id="0"/>
            <w:r>
              <w:rPr>
                <w:b/>
                <w:noProof/>
                <w:sz w:val="28"/>
              </w:rPr>
              <w:t>5005</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69F1F27" w:rsidR="00A87617" w:rsidRPr="00410371" w:rsidRDefault="005B0153" w:rsidP="00DE2259">
            <w:pPr>
              <w:pStyle w:val="CRCoverPage"/>
              <w:spacing w:after="0"/>
              <w:jc w:val="center"/>
              <w:rPr>
                <w:noProof/>
                <w:sz w:val="28"/>
                <w:lang w:eastAsia="zh-CN"/>
              </w:rPr>
            </w:pPr>
            <w:r>
              <w:rPr>
                <w:b/>
                <w:noProof/>
                <w:sz w:val="28"/>
              </w:rPr>
              <w:t>1</w:t>
            </w:r>
            <w:r w:rsidR="00DE2259">
              <w:rPr>
                <w:b/>
                <w:noProof/>
                <w:sz w:val="28"/>
              </w:rPr>
              <w:t>4</w:t>
            </w:r>
            <w:r w:rsidR="009360B9" w:rsidRPr="006970BA">
              <w:rPr>
                <w:b/>
                <w:noProof/>
                <w:sz w:val="28"/>
              </w:rPr>
              <w:t>.</w:t>
            </w:r>
            <w:r w:rsidR="00DE2259">
              <w:rPr>
                <w:b/>
                <w:noProof/>
                <w:sz w:val="28"/>
              </w:rPr>
              <w:t>16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11B3A9F" w:rsidR="00A87617" w:rsidRDefault="00DE2259" w:rsidP="009E3F99">
            <w:pPr>
              <w:pStyle w:val="CRCoverPage"/>
              <w:spacing w:after="0"/>
              <w:ind w:left="100"/>
              <w:rPr>
                <w:noProof/>
              </w:rPr>
            </w:pPr>
            <w:r>
              <w:t>Miscellaneous Corrections for TS 36.331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649D72F0" w:rsidR="00A87617" w:rsidRDefault="002472A3" w:rsidP="00706DAB">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96DEF3C" w:rsidR="00A87617" w:rsidRDefault="0082062B" w:rsidP="00706DAB">
            <w:pPr>
              <w:pStyle w:val="CRCoverPage"/>
              <w:spacing w:after="0"/>
              <w:ind w:left="100"/>
              <w:rPr>
                <w:noProof/>
              </w:rPr>
            </w:pPr>
            <w:r>
              <w:t>TEI14</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6034AB"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15E2254" w:rsidR="00A87617" w:rsidRDefault="00A87617" w:rsidP="00706DAB">
            <w:pPr>
              <w:pStyle w:val="CRCoverPage"/>
              <w:spacing w:after="0"/>
              <w:ind w:left="100"/>
              <w:rPr>
                <w:noProof/>
              </w:rPr>
            </w:pPr>
            <w:r>
              <w:rPr>
                <w:noProof/>
              </w:rPr>
              <w:t>Rel-1</w:t>
            </w:r>
            <w:r w:rsidR="0082062B">
              <w:rPr>
                <w:noProof/>
              </w:rPr>
              <w:t>4</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2BD" w14:textId="21630938" w:rsidR="00AB7A27" w:rsidRDefault="00823D5D" w:rsidP="00FB4792">
            <w:pPr>
              <w:spacing w:after="0"/>
              <w:ind w:left="100"/>
              <w:rPr>
                <w:rFonts w:ascii="Arial" w:hAnsi="Arial"/>
                <w:noProof/>
                <w:lang w:eastAsia="zh-CN"/>
              </w:rPr>
            </w:pPr>
            <w:r>
              <w:rPr>
                <w:rFonts w:ascii="Arial" w:hAnsi="Arial"/>
                <w:noProof/>
                <w:lang w:eastAsia="zh-CN"/>
              </w:rPr>
              <w:t>This CR collects the miscellaneous corrections:</w:t>
            </w:r>
          </w:p>
          <w:p w14:paraId="6F6574A5" w14:textId="64A2AF68" w:rsidR="00823D5D" w:rsidRPr="00823D5D" w:rsidRDefault="00823D5D" w:rsidP="00823D5D">
            <w:pPr>
              <w:pStyle w:val="af5"/>
              <w:numPr>
                <w:ilvl w:val="0"/>
                <w:numId w:val="6"/>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746EE0B5" w:rsidR="004F071F" w:rsidRDefault="00823D5D" w:rsidP="002D2A76">
            <w:pPr>
              <w:spacing w:after="0"/>
              <w:ind w:left="100"/>
              <w:rPr>
                <w:rFonts w:ascii="Arial" w:hAnsi="Arial"/>
                <w:noProof/>
                <w:lang w:eastAsia="zh-CN"/>
              </w:rPr>
            </w:pPr>
            <w:r>
              <w:rPr>
                <w:rFonts w:ascii="Arial" w:hAnsi="Arial"/>
                <w:noProof/>
                <w:lang w:eastAsia="zh-CN"/>
              </w:rPr>
              <w:t>Add the following changes:</w:t>
            </w:r>
          </w:p>
          <w:p w14:paraId="5467A518" w14:textId="2ED04152" w:rsidR="00823D5D" w:rsidRPr="00E733FF" w:rsidRDefault="00823D5D" w:rsidP="00823D5D">
            <w:pPr>
              <w:pStyle w:val="af5"/>
              <w:numPr>
                <w:ilvl w:val="0"/>
                <w:numId w:val="4"/>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0666AAE7" w14:textId="77777777" w:rsidR="00E733FF" w:rsidRPr="00E733FF" w:rsidRDefault="00E733FF" w:rsidP="00E733FF">
            <w:pPr>
              <w:pStyle w:val="af5"/>
              <w:spacing w:after="0"/>
              <w:ind w:left="820" w:firstLineChars="0" w:firstLine="0"/>
              <w:rPr>
                <w:rFonts w:ascii="Arial" w:hAnsi="Arial"/>
                <w:noProof/>
                <w:lang w:eastAsia="zh-CN"/>
              </w:rPr>
            </w:pPr>
          </w:p>
          <w:p w14:paraId="4656A94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5536A19D" w14:textId="05A99D5B" w:rsidR="00E733FF" w:rsidRPr="00E733FF" w:rsidRDefault="00E733FF" w:rsidP="00E733FF">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0FF35924" w14:textId="77777777" w:rsidR="00823D5D" w:rsidRPr="00823D5D" w:rsidRDefault="00823D5D" w:rsidP="00823D5D">
            <w:pPr>
              <w:spacing w:after="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65F696F5" w:rsidR="001A17E5" w:rsidRDefault="00E733FF" w:rsidP="001A17E5">
            <w:pPr>
              <w:pStyle w:val="CRCoverPage"/>
              <w:spacing w:before="20" w:after="80"/>
              <w:ind w:left="100"/>
            </w:pPr>
            <w:r>
              <w:t>RRCConnectionResume with otherConfig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45D51B40" w:rsidR="00A87617" w:rsidRDefault="00823D5D" w:rsidP="00452831">
            <w:pPr>
              <w:pStyle w:val="CRCoverPage"/>
              <w:spacing w:after="0"/>
              <w:ind w:left="100"/>
              <w:rPr>
                <w:noProof/>
              </w:rPr>
            </w:pPr>
            <w:r>
              <w:t>UE procedure when UE receives the otherConfig in RRCConnectionResume message is not clear.</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0D66782" w:rsidR="00A87617" w:rsidRDefault="00E733FF" w:rsidP="00706DAB">
            <w:pPr>
              <w:pStyle w:val="CRCoverPage"/>
              <w:spacing w:after="0"/>
              <w:ind w:left="100"/>
              <w:rPr>
                <w:noProof/>
                <w:lang w:eastAsia="zh-CN"/>
              </w:rPr>
            </w:pPr>
            <w:r>
              <w:rPr>
                <w:noProof/>
                <w:lang w:eastAsia="zh-CN"/>
              </w:rPr>
              <w:t>5.3.3.4a</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23D7D7C0" w14:textId="77777777" w:rsidR="00E733FF" w:rsidRPr="00E733FF" w:rsidRDefault="00E733FF" w:rsidP="00E73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31304"/>
      <w:bookmarkStart w:id="11" w:name="_Toc29338855"/>
      <w:bookmarkStart w:id="12" w:name="_Toc36552846"/>
      <w:bookmarkStart w:id="13" w:name="_Toc52556384"/>
      <w:bookmarkStart w:id="14" w:name="_Toc60849176"/>
      <w:bookmarkStart w:id="15" w:name="_Toc12750902"/>
      <w:bookmarkStart w:id="16" w:name="_Toc29382266"/>
      <w:bookmarkStart w:id="17" w:name="_Toc37093383"/>
      <w:bookmarkStart w:id="18" w:name="_Toc37238659"/>
      <w:bookmarkStart w:id="19" w:name="_Toc37238773"/>
      <w:bookmarkStart w:id="20" w:name="_Toc46488669"/>
      <w:bookmarkStart w:id="21" w:name="_Toc52574090"/>
      <w:bookmarkStart w:id="22" w:name="_Toc52574176"/>
      <w:bookmarkStart w:id="23" w:name="_Toc139146801"/>
      <w:bookmarkStart w:id="24" w:name="_Toc20431686"/>
      <w:bookmarkStart w:id="25" w:name="_Toc29339237"/>
      <w:bookmarkStart w:id="26" w:name="_Toc36553228"/>
      <w:bookmarkStart w:id="27" w:name="_Toc52556766"/>
      <w:bookmarkStart w:id="28" w:name="_Toc60849558"/>
      <w:bookmarkEnd w:id="1"/>
      <w:bookmarkEnd w:id="2"/>
      <w:bookmarkEnd w:id="3"/>
      <w:bookmarkEnd w:id="4"/>
      <w:bookmarkEnd w:id="5"/>
      <w:bookmarkEnd w:id="6"/>
      <w:bookmarkEnd w:id="7"/>
      <w:bookmarkEnd w:id="8"/>
      <w:bookmarkEnd w:id="9"/>
      <w:r w:rsidRPr="00E733FF">
        <w:rPr>
          <w:rFonts w:ascii="Arial" w:eastAsia="Times New Roman" w:hAnsi="Arial"/>
          <w:sz w:val="24"/>
          <w:lang w:eastAsia="x-none"/>
        </w:rPr>
        <w:t>5.3.3.4a</w:t>
      </w:r>
      <w:r w:rsidRPr="00E733FF">
        <w:rPr>
          <w:rFonts w:ascii="Arial" w:eastAsia="Times New Roman" w:hAnsi="Arial"/>
          <w:sz w:val="24"/>
          <w:lang w:eastAsia="x-none"/>
        </w:rPr>
        <w:tab/>
        <w:t xml:space="preserve">Reception of the </w:t>
      </w:r>
      <w:r w:rsidRPr="00E733FF">
        <w:rPr>
          <w:rFonts w:ascii="Arial" w:eastAsia="Times New Roman" w:hAnsi="Arial"/>
          <w:i/>
          <w:sz w:val="24"/>
          <w:lang w:eastAsia="x-none"/>
        </w:rPr>
        <w:t>RRCConnectionResume</w:t>
      </w:r>
      <w:r w:rsidRPr="00E733FF">
        <w:rPr>
          <w:rFonts w:ascii="Arial" w:eastAsia="Times New Roman" w:hAnsi="Arial"/>
          <w:sz w:val="24"/>
          <w:lang w:eastAsia="x-none"/>
        </w:rPr>
        <w:t xml:space="preserve"> by the UE</w:t>
      </w:r>
      <w:bookmarkEnd w:id="10"/>
      <w:bookmarkEnd w:id="11"/>
      <w:bookmarkEnd w:id="12"/>
      <w:bookmarkEnd w:id="13"/>
      <w:bookmarkEnd w:id="14"/>
    </w:p>
    <w:p w14:paraId="2A7C9CD8" w14:textId="77777777" w:rsidR="00E733FF" w:rsidRPr="00E733FF" w:rsidRDefault="00E733FF" w:rsidP="00E733FF">
      <w:pPr>
        <w:overflowPunct w:val="0"/>
        <w:autoSpaceDE w:val="0"/>
        <w:autoSpaceDN w:val="0"/>
        <w:adjustRightInd w:val="0"/>
        <w:textAlignment w:val="baseline"/>
        <w:rPr>
          <w:rFonts w:eastAsia="Times New Roman"/>
          <w:lang w:eastAsia="ja-JP"/>
        </w:rPr>
      </w:pPr>
      <w:r w:rsidRPr="00E733FF">
        <w:rPr>
          <w:rFonts w:eastAsia="Times New Roman"/>
          <w:lang w:eastAsia="ja-JP"/>
        </w:rPr>
        <w:t>The UE shall:</w:t>
      </w:r>
    </w:p>
    <w:p w14:paraId="0999D7E0" w14:textId="77777777" w:rsidR="00E733FF" w:rsidRPr="00E733FF" w:rsidRDefault="00E733FF" w:rsidP="00E733FF">
      <w:pPr>
        <w:overflowPunct w:val="0"/>
        <w:autoSpaceDE w:val="0"/>
        <w:autoSpaceDN w:val="0"/>
        <w:adjustRightInd w:val="0"/>
        <w:ind w:left="568" w:hanging="284"/>
        <w:textAlignment w:val="baseline"/>
        <w:rPr>
          <w:rFonts w:eastAsia="Times New Roman"/>
          <w:sz w:val="16"/>
          <w:lang w:eastAsia="x-none"/>
        </w:rPr>
      </w:pPr>
      <w:r w:rsidRPr="00E733FF">
        <w:rPr>
          <w:rFonts w:eastAsia="Times New Roman"/>
          <w:lang w:eastAsia="x-none"/>
        </w:rPr>
        <w:t>1&gt;</w:t>
      </w:r>
      <w:r w:rsidRPr="00E733FF">
        <w:rPr>
          <w:rFonts w:eastAsia="Times New Roman"/>
          <w:lang w:eastAsia="x-none"/>
        </w:rPr>
        <w:tab/>
        <w:t>stop timer T300;</w:t>
      </w:r>
    </w:p>
    <w:p w14:paraId="6DFB51D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restore the PDCP state and re-establish PDCP entities for SRB2 and all DRBs;</w:t>
      </w:r>
    </w:p>
    <w:p w14:paraId="5D7F780D" w14:textId="77777777" w:rsidR="00E733FF" w:rsidRPr="00E733FF" w:rsidRDefault="00E733FF" w:rsidP="00E733FF">
      <w:pPr>
        <w:overflowPunct w:val="0"/>
        <w:autoSpaceDE w:val="0"/>
        <w:autoSpaceDN w:val="0"/>
        <w:adjustRightInd w:val="0"/>
        <w:ind w:left="568" w:hanging="284"/>
        <w:textAlignment w:val="baseline"/>
        <w:rPr>
          <w:rFonts w:eastAsia="Times New Roman"/>
          <w:noProof/>
          <w:lang w:eastAsia="x-none"/>
        </w:rPr>
      </w:pPr>
      <w:r w:rsidRPr="00E733FF">
        <w:rPr>
          <w:rFonts w:eastAsia="Times New Roman"/>
          <w:lang w:eastAsia="x-none"/>
        </w:rPr>
        <w:t>1&gt;</w:t>
      </w:r>
      <w:r w:rsidRPr="00E733FF">
        <w:rPr>
          <w:rFonts w:eastAsia="Times New Roman"/>
          <w:lang w:eastAsia="x-none"/>
        </w:rPr>
        <w:tab/>
        <w:t xml:space="preserve">if </w:t>
      </w:r>
      <w:r w:rsidRPr="00E733FF">
        <w:rPr>
          <w:rFonts w:eastAsia="Times New Roman"/>
          <w:i/>
          <w:noProof/>
          <w:lang w:eastAsia="ko-KR"/>
        </w:rPr>
        <w:t>drb</w:t>
      </w:r>
      <w:r w:rsidRPr="00E733FF">
        <w:rPr>
          <w:rFonts w:eastAsia="Times New Roman"/>
          <w:i/>
          <w:noProof/>
          <w:lang w:eastAsia="x-none"/>
        </w:rPr>
        <w:t>-ContinueROHC</w:t>
      </w:r>
      <w:r w:rsidRPr="00E733FF">
        <w:rPr>
          <w:rFonts w:eastAsia="Times New Roman"/>
          <w:noProof/>
          <w:lang w:eastAsia="x-none"/>
        </w:rPr>
        <w:t xml:space="preserve"> is included:</w:t>
      </w:r>
    </w:p>
    <w:p w14:paraId="7E2D678E"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ko-KR"/>
        </w:rPr>
        <w:t>2&gt;</w:t>
      </w:r>
      <w:r w:rsidRPr="00E733FF">
        <w:rPr>
          <w:rFonts w:eastAsia="Times New Roman"/>
          <w:lang w:eastAsia="ko-KR"/>
        </w:rPr>
        <w:tab/>
        <w:t xml:space="preserve">indicate to lower layers that stored UE AS context is used and that </w:t>
      </w:r>
      <w:r w:rsidRPr="00E733FF">
        <w:rPr>
          <w:rFonts w:eastAsia="Times New Roman"/>
          <w:i/>
          <w:iCs/>
          <w:lang w:eastAsia="ko-KR"/>
        </w:rPr>
        <w:t>drb</w:t>
      </w:r>
      <w:r w:rsidRPr="00E733FF">
        <w:rPr>
          <w:rFonts w:eastAsia="Times New Roman"/>
          <w:i/>
          <w:iCs/>
          <w:lang w:eastAsia="x-none"/>
        </w:rPr>
        <w:t>-ContinueROHC</w:t>
      </w:r>
      <w:r w:rsidRPr="00E733FF">
        <w:rPr>
          <w:rFonts w:eastAsia="Times New Roman"/>
          <w:lang w:eastAsia="x-none"/>
        </w:rPr>
        <w:t xml:space="preserve"> is configured;</w:t>
      </w:r>
    </w:p>
    <w:p w14:paraId="2EEAB4D0" w14:textId="77777777" w:rsidR="00E733FF" w:rsidRPr="00E733FF" w:rsidRDefault="00E733FF" w:rsidP="00E733FF">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continue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7D275DB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else:</w:t>
      </w:r>
    </w:p>
    <w:p w14:paraId="6A42FA43"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ko-KR"/>
        </w:rPr>
      </w:pPr>
      <w:r w:rsidRPr="00E733FF">
        <w:rPr>
          <w:rFonts w:eastAsia="Times New Roman"/>
          <w:lang w:eastAsia="ko-KR"/>
        </w:rPr>
        <w:t>2&gt;</w:t>
      </w:r>
      <w:r w:rsidRPr="00E733FF">
        <w:rPr>
          <w:rFonts w:eastAsia="Times New Roman"/>
          <w:lang w:eastAsia="ko-KR"/>
        </w:rPr>
        <w:tab/>
        <w:t>indicate to lower layers that stored UE AS context is used</w:t>
      </w:r>
      <w:r w:rsidRPr="00E733FF">
        <w:rPr>
          <w:rFonts w:eastAsia="Times New Roman"/>
          <w:lang w:eastAsia="x-none"/>
        </w:rPr>
        <w:t>;</w:t>
      </w:r>
    </w:p>
    <w:p w14:paraId="2687D2F4" w14:textId="77777777" w:rsidR="00E733FF" w:rsidRPr="00E733FF" w:rsidRDefault="00E733FF" w:rsidP="00E733FF">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reset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43B4A2B9"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discard the stored UE AS context and </w:t>
      </w:r>
      <w:r w:rsidRPr="00E733FF">
        <w:rPr>
          <w:rFonts w:eastAsia="Times New Roman"/>
          <w:i/>
          <w:lang w:eastAsia="x-none"/>
        </w:rPr>
        <w:t>resumeIdentity</w:t>
      </w:r>
      <w:r w:rsidRPr="00E733FF">
        <w:rPr>
          <w:rFonts w:eastAsia="Times New Roman"/>
          <w:lang w:eastAsia="x-none"/>
        </w:rPr>
        <w:t>;</w:t>
      </w:r>
    </w:p>
    <w:p w14:paraId="03D3630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perform the radio resource configuration procedure in accordance with the received </w:t>
      </w:r>
      <w:r w:rsidRPr="00E733FF">
        <w:rPr>
          <w:rFonts w:eastAsia="Times New Roman"/>
          <w:i/>
          <w:lang w:eastAsia="x-none"/>
        </w:rPr>
        <w:t>radioResourceConfigDedicated</w:t>
      </w:r>
      <w:r w:rsidRPr="00E733FF">
        <w:rPr>
          <w:rFonts w:eastAsia="Times New Roman"/>
          <w:lang w:eastAsia="x-none"/>
        </w:rPr>
        <w:t xml:space="preserve"> and as specified in 5.3.10;</w:t>
      </w:r>
    </w:p>
    <w:p w14:paraId="5F8A085C" w14:textId="77777777" w:rsidR="00E733FF" w:rsidRPr="00E733FF" w:rsidRDefault="00E733FF" w:rsidP="00E733FF">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1:</w:t>
      </w:r>
      <w:r w:rsidRPr="00E733FF">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4D6F99F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resume SRB2 and all DRBs;</w:t>
      </w:r>
    </w:p>
    <w:p w14:paraId="4D71C1AA"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cell reselection priority information provided by the </w:t>
      </w:r>
      <w:r w:rsidRPr="00E733FF">
        <w:rPr>
          <w:rFonts w:eastAsia="Times New Roman"/>
          <w:i/>
          <w:iCs/>
          <w:lang w:eastAsia="x-none"/>
        </w:rPr>
        <w:t>idleModeMobilityControlInfo</w:t>
      </w:r>
      <w:r w:rsidRPr="00E733FF">
        <w:rPr>
          <w:rFonts w:eastAsia="Times New Roman"/>
          <w:lang w:eastAsia="x-none"/>
        </w:rPr>
        <w:t xml:space="preserve"> </w:t>
      </w:r>
      <w:r w:rsidRPr="00E733FF">
        <w:rPr>
          <w:rFonts w:eastAsia="Times New Roman"/>
          <w:iCs/>
          <w:lang w:eastAsia="x-none"/>
        </w:rPr>
        <w:t>or inherited from another RAT</w:t>
      </w:r>
      <w:r w:rsidRPr="00E733FF">
        <w:rPr>
          <w:rFonts w:eastAsia="Times New Roman"/>
          <w:lang w:eastAsia="x-none"/>
        </w:rPr>
        <w:t>;</w:t>
      </w:r>
    </w:p>
    <w:p w14:paraId="201F6E0D"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dedicated offset provided by the </w:t>
      </w:r>
      <w:r w:rsidRPr="00E733FF">
        <w:rPr>
          <w:rFonts w:eastAsia="Times New Roman"/>
          <w:i/>
          <w:iCs/>
          <w:lang w:eastAsia="x-none"/>
        </w:rPr>
        <w:t>redirectedCarrierOffsetDedicated</w:t>
      </w:r>
      <w:r w:rsidRPr="00E733FF">
        <w:rPr>
          <w:rFonts w:eastAsia="Times New Roman"/>
          <w:lang w:eastAsia="x-none"/>
        </w:rPr>
        <w:t>;</w:t>
      </w:r>
    </w:p>
    <w:p w14:paraId="70CDB3A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sidRPr="00E733FF">
        <w:rPr>
          <w:rFonts w:eastAsia="Times New Roman"/>
          <w:i/>
          <w:lang w:eastAsia="x-none"/>
        </w:rPr>
        <w:t>measConfig</w:t>
      </w:r>
      <w:r w:rsidRPr="00E733FF">
        <w:rPr>
          <w:rFonts w:eastAsia="Times New Roman"/>
          <w:lang w:eastAsia="x-none"/>
        </w:rPr>
        <w:t>:</w:t>
      </w:r>
    </w:p>
    <w:p w14:paraId="1E71D9B9" w14:textId="70C943F6" w:rsidR="00E733FF" w:rsidRDefault="00E733FF" w:rsidP="00E733FF">
      <w:pPr>
        <w:overflowPunct w:val="0"/>
        <w:autoSpaceDE w:val="0"/>
        <w:autoSpaceDN w:val="0"/>
        <w:adjustRightInd w:val="0"/>
        <w:ind w:left="851" w:hanging="284"/>
        <w:textAlignment w:val="baseline"/>
        <w:rPr>
          <w:ins w:id="29" w:author="Samsung (Seungri Jin)" w:date="2024-04-04T14:15:00Z"/>
          <w:rFonts w:eastAsia="Times New Roman"/>
          <w:lang w:eastAsia="x-none"/>
        </w:rPr>
      </w:pPr>
      <w:r w:rsidRPr="00E733FF">
        <w:rPr>
          <w:rFonts w:eastAsia="Times New Roman"/>
          <w:lang w:eastAsia="x-none"/>
        </w:rPr>
        <w:t>2&gt;</w:t>
      </w:r>
      <w:r w:rsidRPr="00E733FF">
        <w:rPr>
          <w:rFonts w:eastAsia="Times New Roman"/>
          <w:lang w:eastAsia="x-none"/>
        </w:rPr>
        <w:tab/>
        <w:t>perform the measurement configuration procedure as specified in 5.5.2;</w:t>
      </w:r>
    </w:p>
    <w:p w14:paraId="534FE657" w14:textId="03E202A0" w:rsidR="00E733FF" w:rsidRPr="00E733FF" w:rsidRDefault="00E733FF" w:rsidP="00E733FF">
      <w:pPr>
        <w:overflowPunct w:val="0"/>
        <w:autoSpaceDE w:val="0"/>
        <w:autoSpaceDN w:val="0"/>
        <w:adjustRightInd w:val="0"/>
        <w:ind w:left="568" w:hanging="284"/>
        <w:textAlignment w:val="baseline"/>
        <w:rPr>
          <w:ins w:id="30" w:author="Samsung (Seungri Jin)" w:date="2024-04-04T14:15:00Z"/>
          <w:rFonts w:eastAsia="Times New Roman"/>
          <w:lang w:eastAsia="x-none"/>
        </w:rPr>
      </w:pPr>
      <w:ins w:id="31"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74411F49" w14:textId="0E1D79CC" w:rsidR="00E733FF" w:rsidRPr="00E733FF" w:rsidDel="00E733FF" w:rsidRDefault="00E733FF" w:rsidP="00E733FF">
      <w:pPr>
        <w:overflowPunct w:val="0"/>
        <w:autoSpaceDE w:val="0"/>
        <w:autoSpaceDN w:val="0"/>
        <w:adjustRightInd w:val="0"/>
        <w:ind w:left="851" w:hanging="284"/>
        <w:textAlignment w:val="baseline"/>
        <w:rPr>
          <w:del w:id="32" w:author="Samsung (Seungri Jin)" w:date="2024-04-04T14:15:00Z"/>
          <w:rFonts w:eastAsia="Times New Roman"/>
          <w:lang w:eastAsia="x-none"/>
        </w:rPr>
      </w:pPr>
      <w:ins w:id="33"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10BA4FC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T302, if running;</w:t>
      </w:r>
    </w:p>
    <w:p w14:paraId="56930FEF"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T303, if running;</w:t>
      </w:r>
    </w:p>
    <w:p w14:paraId="62D715B8"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T305, if running;</w:t>
      </w:r>
    </w:p>
    <w:p w14:paraId="70692223"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T306, if running;</w:t>
      </w:r>
    </w:p>
    <w:p w14:paraId="0C4F80F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w:t>
      </w:r>
      <w:r w:rsidRPr="00E733FF">
        <w:rPr>
          <w:rFonts w:eastAsia="Times New Roman"/>
          <w:lang w:eastAsia="ko-KR"/>
        </w:rPr>
        <w:t>08</w:t>
      </w:r>
      <w:r w:rsidRPr="00E733FF">
        <w:rPr>
          <w:rFonts w:eastAsia="Times New Roman"/>
          <w:lang w:eastAsia="x-none"/>
        </w:rPr>
        <w:t>, if running;</w:t>
      </w:r>
    </w:p>
    <w:p w14:paraId="61126A80"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perform the actions as specified in 5.3.3.7;</w:t>
      </w:r>
    </w:p>
    <w:p w14:paraId="1A8C9F3F"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T320, if running;</w:t>
      </w:r>
    </w:p>
    <w:p w14:paraId="1FC5F933"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T350, if running;</w:t>
      </w:r>
    </w:p>
    <w:p w14:paraId="08F5CDAE"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perform the actions as specified in 5.6.12.4</w:t>
      </w:r>
      <w:r w:rsidRPr="00E733FF">
        <w:rPr>
          <w:rFonts w:eastAsia="Times New Roman"/>
          <w:lang w:eastAsia="zh-TW"/>
        </w:rPr>
        <w:t>;</w:t>
      </w:r>
    </w:p>
    <w:p w14:paraId="58E04FDF"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stop timer T360, if running</w:t>
      </w:r>
      <w:r w:rsidRPr="00E733FF">
        <w:rPr>
          <w:rFonts w:eastAsia="Times New Roman"/>
          <w:lang w:eastAsia="zh-TW"/>
        </w:rPr>
        <w:t>;</w:t>
      </w:r>
    </w:p>
    <w:p w14:paraId="3064F8AD"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lastRenderedPageBreak/>
        <w:t>1&gt;</w:t>
      </w:r>
      <w:r w:rsidRPr="00E733FF">
        <w:rPr>
          <w:rFonts w:eastAsia="Times New Roman"/>
          <w:lang w:eastAsia="x-none"/>
        </w:rPr>
        <w:tab/>
        <w:t>stop timer T322, if running</w:t>
      </w:r>
      <w:r w:rsidRPr="00E733FF">
        <w:rPr>
          <w:rFonts w:eastAsia="Times New Roman"/>
          <w:lang w:eastAsia="zh-TW"/>
        </w:rPr>
        <w:t>;</w:t>
      </w:r>
    </w:p>
    <w:p w14:paraId="2CA4D67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update the K</w:t>
      </w:r>
      <w:r w:rsidRPr="00E733FF">
        <w:rPr>
          <w:rFonts w:eastAsia="Times New Roman"/>
          <w:vertAlign w:val="subscript"/>
          <w:lang w:eastAsia="x-none"/>
        </w:rPr>
        <w:t>eNB</w:t>
      </w:r>
      <w:r w:rsidRPr="00E733FF">
        <w:rPr>
          <w:rFonts w:eastAsia="Times New Roman"/>
          <w:lang w:eastAsia="x-none"/>
        </w:rPr>
        <w:t xml:space="preserve"> key based on the K</w:t>
      </w:r>
      <w:r w:rsidRPr="00E733FF">
        <w:rPr>
          <w:rFonts w:eastAsia="Times New Roman"/>
          <w:vertAlign w:val="subscript"/>
          <w:lang w:eastAsia="x-none"/>
        </w:rPr>
        <w:t>ASME</w:t>
      </w:r>
      <w:r w:rsidRPr="00E733FF">
        <w:rPr>
          <w:rFonts w:eastAsia="Times New Roman"/>
          <w:lang w:eastAsia="x-none"/>
        </w:rPr>
        <w:t xml:space="preserve"> key to which the current K</w:t>
      </w:r>
      <w:r w:rsidRPr="00E733FF">
        <w:rPr>
          <w:rFonts w:eastAsia="Times New Roman"/>
          <w:vertAlign w:val="subscript"/>
          <w:lang w:eastAsia="x-none"/>
        </w:rPr>
        <w:t>eNB</w:t>
      </w:r>
      <w:r w:rsidRPr="00E733FF">
        <w:rPr>
          <w:rFonts w:eastAsia="Times New Roman"/>
          <w:lang w:eastAsia="x-none"/>
        </w:rPr>
        <w:t xml:space="preserve"> is associated, using the </w:t>
      </w:r>
      <w:r w:rsidRPr="00E733FF">
        <w:rPr>
          <w:rFonts w:eastAsia="Times New Roman"/>
          <w:i/>
          <w:lang w:eastAsia="x-none"/>
        </w:rPr>
        <w:t>nextHopChainingCount</w:t>
      </w:r>
      <w:r w:rsidRPr="00E733FF">
        <w:rPr>
          <w:rFonts w:eastAsia="Times New Roman"/>
          <w:lang w:eastAsia="x-none"/>
        </w:rPr>
        <w:t xml:space="preserve"> value indicated in the </w:t>
      </w:r>
      <w:r w:rsidRPr="00E733FF">
        <w:rPr>
          <w:rFonts w:eastAsia="Times New Roman"/>
          <w:i/>
          <w:lang w:eastAsia="x-none"/>
        </w:rPr>
        <w:t>RRCConnectionResume</w:t>
      </w:r>
      <w:r w:rsidRPr="00E733FF">
        <w:rPr>
          <w:rFonts w:eastAsia="Times New Roman"/>
          <w:iCs/>
          <w:lang w:eastAsia="x-none"/>
        </w:rPr>
        <w:t xml:space="preserve"> message</w:t>
      </w:r>
      <w:r w:rsidRPr="00E733FF">
        <w:rPr>
          <w:rFonts w:eastAsia="Times New Roman"/>
          <w:lang w:eastAsia="x-none"/>
        </w:rPr>
        <w:t>, as specified in TS 33.401 [32];</w:t>
      </w:r>
    </w:p>
    <w:p w14:paraId="4AC3A5D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store the </w:t>
      </w:r>
      <w:r w:rsidRPr="00E733FF">
        <w:rPr>
          <w:rFonts w:eastAsia="Times New Roman"/>
          <w:i/>
          <w:iCs/>
          <w:lang w:eastAsia="x-none"/>
        </w:rPr>
        <w:t>nextHopChainingCount</w:t>
      </w:r>
      <w:r w:rsidRPr="00E733FF">
        <w:rPr>
          <w:rFonts w:eastAsia="Times New Roman"/>
          <w:lang w:eastAsia="x-none"/>
        </w:rPr>
        <w:t xml:space="preserve"> value;</w:t>
      </w:r>
    </w:p>
    <w:p w14:paraId="4EBDD516"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RRCint</w:t>
      </w:r>
      <w:r w:rsidRPr="00E733FF">
        <w:rPr>
          <w:rFonts w:eastAsia="Times New Roman"/>
          <w:lang w:eastAsia="x-none"/>
        </w:rPr>
        <w:t xml:space="preserve"> key associated with the previously configured integrity algorithm, as specified in TS 33.401 [32];</w:t>
      </w:r>
    </w:p>
    <w:p w14:paraId="63A49EBB"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request lower layers to verify the integrity protection of the </w:t>
      </w:r>
      <w:r w:rsidRPr="00E733FF">
        <w:rPr>
          <w:rFonts w:eastAsia="Times New Roman"/>
          <w:i/>
          <w:iCs/>
          <w:lang w:eastAsia="x-none"/>
        </w:rPr>
        <w:t>RRCConnectionResume</w:t>
      </w:r>
      <w:r w:rsidRPr="00E733FF">
        <w:rPr>
          <w:rFonts w:eastAsia="Times New Roman"/>
          <w:lang w:eastAsia="x-none"/>
        </w:rPr>
        <w:t xml:space="preserve"> message,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w:t>
      </w:r>
    </w:p>
    <w:p w14:paraId="3D6A61C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integrity protection check of the </w:t>
      </w:r>
      <w:r w:rsidRPr="00E733FF">
        <w:rPr>
          <w:rFonts w:eastAsia="Times New Roman"/>
          <w:i/>
          <w:iCs/>
          <w:lang w:eastAsia="x-none"/>
        </w:rPr>
        <w:t>RRCConnectionResume</w:t>
      </w:r>
      <w:r w:rsidRPr="00E733FF">
        <w:rPr>
          <w:rFonts w:eastAsia="Times New Roman"/>
          <w:lang w:eastAsia="x-none"/>
        </w:rPr>
        <w:t xml:space="preserve"> message fails:</w:t>
      </w:r>
    </w:p>
    <w:p w14:paraId="35369E3C"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perform the actions upon leaving RRC_CONNECTED as specified in 5.3.12, with release cause 'other', upon which the procedure ends;</w:t>
      </w:r>
    </w:p>
    <w:p w14:paraId="0B61367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RRCenc</w:t>
      </w:r>
      <w:r w:rsidRPr="00E733FF">
        <w:rPr>
          <w:rFonts w:eastAsia="Times New Roman"/>
          <w:lang w:eastAsia="x-none"/>
        </w:rPr>
        <w:t xml:space="preserve"> key </w:t>
      </w:r>
      <w:r w:rsidRPr="00E733FF">
        <w:rPr>
          <w:rFonts w:eastAsia="Times New Roman"/>
          <w:lang w:eastAsia="zh-CN"/>
        </w:rPr>
        <w:t xml:space="preserve">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xml:space="preserve"> associated with the previously configured ciphering algorithm, as specified in TS 33.401 [32];</w:t>
      </w:r>
    </w:p>
    <w:p w14:paraId="2B72744E"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integrity protection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 immediately, i.e., integrity protection shall be applied to all subsequent messages received and sent by the UE;</w:t>
      </w:r>
    </w:p>
    <w:p w14:paraId="60E49359"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ciphering and to apply the ciphering algorithm</w:t>
      </w:r>
      <w:r w:rsidRPr="00E733FF">
        <w:rPr>
          <w:rFonts w:eastAsia="Times New Roman"/>
          <w:lang w:eastAsia="zh-CN"/>
        </w:rPr>
        <w:t xml:space="preserve">, the </w:t>
      </w:r>
      <w:r w:rsidRPr="00E733FF">
        <w:rPr>
          <w:rFonts w:eastAsia="Times New Roman"/>
          <w:lang w:eastAsia="x-none"/>
        </w:rPr>
        <w:t>K</w:t>
      </w:r>
      <w:r w:rsidRPr="00E733FF">
        <w:rPr>
          <w:rFonts w:eastAsia="Times New Roman"/>
          <w:vertAlign w:val="subscript"/>
          <w:lang w:eastAsia="x-none"/>
        </w:rPr>
        <w:t>RRCenc</w:t>
      </w:r>
      <w:r w:rsidRPr="00E733FF">
        <w:rPr>
          <w:rFonts w:eastAsia="Times New Roman"/>
          <w:lang w:eastAsia="x-none"/>
        </w:rPr>
        <w:t xml:space="preserve"> key</w:t>
      </w:r>
      <w:r w:rsidRPr="00E733FF">
        <w:rPr>
          <w:rFonts w:eastAsia="Times New Roman"/>
          <w:lang w:eastAsia="zh-CN"/>
        </w:rPr>
        <w:t xml:space="preserve"> 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i.e. the ciphering configuration shall be applied to all subsequent messages received and sent by the UE;</w:t>
      </w:r>
    </w:p>
    <w:p w14:paraId="3BF5B452"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enter RRC_CONNECTED;</w:t>
      </w:r>
    </w:p>
    <w:p w14:paraId="5C137259"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indicate to upper layers that the suspended RRC connection has been resumed;</w:t>
      </w:r>
    </w:p>
    <w:p w14:paraId="7116A1E3"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the cell re-selection procedure;</w:t>
      </w:r>
    </w:p>
    <w:p w14:paraId="0C4D6E57"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consider the current cell to be the PCell;</w:t>
      </w:r>
    </w:p>
    <w:p w14:paraId="118EB03D"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set the content of </w:t>
      </w:r>
      <w:r w:rsidRPr="00E733FF">
        <w:rPr>
          <w:rFonts w:eastAsia="Times New Roman"/>
          <w:i/>
          <w:lang w:eastAsia="x-none"/>
        </w:rPr>
        <w:t>RRCConnectionResumeComplete</w:t>
      </w:r>
      <w:r w:rsidRPr="00E733FF">
        <w:rPr>
          <w:rFonts w:eastAsia="Times New Roman"/>
          <w:lang w:eastAsia="x-none"/>
        </w:rPr>
        <w:t xml:space="preserve"> message as follows:</w:t>
      </w:r>
    </w:p>
    <w:p w14:paraId="2A0BC337"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selectedPLMN-Identity</w:t>
      </w:r>
      <w:r w:rsidRPr="00E733FF">
        <w:rPr>
          <w:rFonts w:eastAsia="Times New Roman"/>
          <w:lang w:eastAsia="x-none"/>
        </w:rPr>
        <w:t xml:space="preserve"> to the PLMN selected by upper layers (see TS 23.122 [11], TS 24.301 [35]) from the PLMN(s) included in the </w:t>
      </w:r>
      <w:r w:rsidRPr="00E733FF">
        <w:rPr>
          <w:rFonts w:eastAsia="Times New Roman"/>
          <w:i/>
          <w:lang w:eastAsia="x-none"/>
        </w:rPr>
        <w:t>plmn-IdentityList</w:t>
      </w:r>
      <w:r w:rsidRPr="00E733FF">
        <w:rPr>
          <w:rFonts w:eastAsia="Times New Roman"/>
          <w:lang w:eastAsia="x-none"/>
        </w:rPr>
        <w:t xml:space="preserve"> in </w:t>
      </w:r>
      <w:r w:rsidRPr="00E733FF">
        <w:rPr>
          <w:rFonts w:eastAsia="Times New Roman"/>
          <w:i/>
          <w:lang w:eastAsia="x-none"/>
        </w:rPr>
        <w:t>SystemInformationBlockType1</w:t>
      </w:r>
      <w:r w:rsidRPr="00E733FF">
        <w:rPr>
          <w:rFonts w:eastAsia="Times New Roman"/>
          <w:lang w:eastAsia="x-none"/>
        </w:rPr>
        <w:t>;</w:t>
      </w:r>
    </w:p>
    <w:p w14:paraId="204CF185"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dedicatedInfoNAS</w:t>
      </w:r>
      <w:r w:rsidRPr="00E733FF">
        <w:rPr>
          <w:rFonts w:eastAsia="Times New Roman"/>
          <w:lang w:eastAsia="x-none"/>
        </w:rPr>
        <w:t xml:space="preserve"> to include the information received from upper layers;</w:t>
      </w:r>
    </w:p>
    <w:p w14:paraId="42DA3B4E"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except for NB-IoT:</w:t>
      </w:r>
    </w:p>
    <w:p w14:paraId="4921FDD2"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radio link failure or handover failure information available in </w:t>
      </w:r>
      <w:r w:rsidRPr="00E733FF">
        <w:rPr>
          <w:rFonts w:eastAsia="Times New Roman"/>
          <w:i/>
          <w:lang w:eastAsia="x-none"/>
        </w:rPr>
        <w:t>VarRLF-Report</w:t>
      </w:r>
      <w:r w:rsidRPr="00E733FF">
        <w:rPr>
          <w:rFonts w:eastAsia="Times New Roman"/>
          <w:lang w:eastAsia="x-none"/>
        </w:rPr>
        <w:t xml:space="preserve"> and if the RPLMN is included in</w:t>
      </w:r>
      <w:r w:rsidRPr="00E733FF">
        <w:rPr>
          <w:rFonts w:eastAsia="Times New Roman"/>
          <w:i/>
          <w:lang w:eastAsia="x-none"/>
        </w:rPr>
        <w:t xml:space="preserve"> plmn-IdentityList</w:t>
      </w:r>
      <w:r w:rsidRPr="00E733FF">
        <w:rPr>
          <w:rFonts w:eastAsia="Times New Roman"/>
          <w:lang w:eastAsia="x-none"/>
        </w:rPr>
        <w:t xml:space="preserve"> stored in </w:t>
      </w:r>
      <w:r w:rsidRPr="00E733FF">
        <w:rPr>
          <w:rFonts w:eastAsia="Times New Roman"/>
          <w:i/>
          <w:lang w:eastAsia="x-none"/>
        </w:rPr>
        <w:t>VarRLF-Report</w:t>
      </w:r>
      <w:r w:rsidRPr="00E733FF">
        <w:rPr>
          <w:rFonts w:eastAsia="Times New Roman"/>
          <w:lang w:eastAsia="x-none"/>
        </w:rPr>
        <w:t>:</w:t>
      </w:r>
    </w:p>
    <w:p w14:paraId="38133D01"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rlf-InfoAvailable</w:t>
      </w:r>
      <w:r w:rsidRPr="00E733FF">
        <w:rPr>
          <w:rFonts w:eastAsia="Times New Roman"/>
          <w:lang w:eastAsia="x-none"/>
        </w:rPr>
        <w:t>;</w:t>
      </w:r>
    </w:p>
    <w:p w14:paraId="55180F6D"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if the UE has MBSFN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1714AE0E"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logMeasAvailableMBSFN</w:t>
      </w:r>
      <w:r w:rsidRPr="00E733FF">
        <w:rPr>
          <w:rFonts w:eastAsia="Times New Roman"/>
          <w:lang w:eastAsia="x-none"/>
        </w:rPr>
        <w:t>;</w:t>
      </w:r>
    </w:p>
    <w:p w14:paraId="0F660051"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else if the UE has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5726E3DD"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w:t>
      </w:r>
      <w:r w:rsidRPr="00E733FF">
        <w:rPr>
          <w:rFonts w:eastAsia="Times New Roman"/>
          <w:lang w:eastAsia="x-none"/>
        </w:rPr>
        <w:t>;</w:t>
      </w:r>
    </w:p>
    <w:p w14:paraId="0A007738"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connection establishment failure information available in </w:t>
      </w:r>
      <w:r w:rsidRPr="00E733FF">
        <w:rPr>
          <w:rFonts w:eastAsia="Times New Roman"/>
          <w:i/>
          <w:lang w:eastAsia="x-none"/>
        </w:rPr>
        <w:t>VarConnEstFailReport</w:t>
      </w:r>
      <w:r w:rsidRPr="00E733FF">
        <w:rPr>
          <w:rFonts w:eastAsia="Times New Roman"/>
          <w:lang w:eastAsia="x-none"/>
        </w:rPr>
        <w:t xml:space="preserve"> and if the RPLMN is equal to</w:t>
      </w:r>
      <w:r w:rsidRPr="00E733FF">
        <w:rPr>
          <w:rFonts w:eastAsia="Times New Roman"/>
          <w:i/>
          <w:lang w:eastAsia="x-none"/>
        </w:rPr>
        <w:t xml:space="preserve"> plmn-Identity</w:t>
      </w:r>
      <w:r w:rsidRPr="00E733FF">
        <w:rPr>
          <w:rFonts w:eastAsia="Times New Roman"/>
          <w:lang w:eastAsia="x-none"/>
        </w:rPr>
        <w:t xml:space="preserve"> stored in </w:t>
      </w:r>
      <w:r w:rsidRPr="00E733FF">
        <w:rPr>
          <w:rFonts w:eastAsia="Times New Roman"/>
          <w:i/>
          <w:lang w:eastAsia="x-none"/>
        </w:rPr>
        <w:t>VarConnEstFailReport</w:t>
      </w:r>
      <w:r w:rsidRPr="00E733FF">
        <w:rPr>
          <w:rFonts w:eastAsia="Times New Roman"/>
          <w:lang w:eastAsia="x-none"/>
        </w:rPr>
        <w:t>:</w:t>
      </w:r>
    </w:p>
    <w:p w14:paraId="4EEA6254"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connEstFailInfoAvailable</w:t>
      </w:r>
      <w:r w:rsidRPr="00E733FF">
        <w:rPr>
          <w:rFonts w:eastAsia="Times New Roman"/>
          <w:lang w:eastAsia="x-none"/>
        </w:rPr>
        <w:t>;</w:t>
      </w:r>
    </w:p>
    <w:p w14:paraId="10CB1932"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include the </w:t>
      </w:r>
      <w:r w:rsidRPr="00E733FF">
        <w:rPr>
          <w:rFonts w:eastAsia="Times New Roman"/>
          <w:i/>
          <w:iCs/>
          <w:lang w:eastAsia="x-none"/>
        </w:rPr>
        <w:t>mobilityState</w:t>
      </w:r>
      <w:r w:rsidRPr="00E733FF">
        <w:rPr>
          <w:rFonts w:eastAsia="Times New Roman"/>
          <w:lang w:eastAsia="x-none"/>
        </w:rPr>
        <w:t xml:space="preserve"> and set it to the mobility state (as specified in TS 36.304 [4]) of the UE just prior to entering RRC_CONNECTED state;</w:t>
      </w:r>
    </w:p>
    <w:p w14:paraId="5A923D1F"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lastRenderedPageBreak/>
        <w:t>3&gt;</w:t>
      </w:r>
      <w:r w:rsidRPr="00E733FF">
        <w:rPr>
          <w:rFonts w:eastAsia="Times New Roman"/>
          <w:lang w:eastAsia="x-none"/>
        </w:rPr>
        <w:tab/>
        <w:t xml:space="preserve">if the UE supports storage of mobility history information and the UE has mobility history information available in </w:t>
      </w:r>
      <w:r w:rsidRPr="00E733FF">
        <w:rPr>
          <w:rFonts w:eastAsia="Times New Roman"/>
          <w:i/>
          <w:iCs/>
          <w:lang w:eastAsia="x-none"/>
        </w:rPr>
        <w:t>VarMobilityHistoryReport</w:t>
      </w:r>
      <w:r w:rsidRPr="00E733FF">
        <w:rPr>
          <w:rFonts w:eastAsia="Times New Roman"/>
          <w:lang w:eastAsia="x-none"/>
        </w:rPr>
        <w:t>:</w:t>
      </w:r>
    </w:p>
    <w:p w14:paraId="373FC3AD"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mobilityHistoryAvail</w:t>
      </w:r>
      <w:r w:rsidRPr="00E733FF">
        <w:rPr>
          <w:rFonts w:eastAsia="Times New Roman"/>
          <w:lang w:eastAsia="x-none"/>
        </w:rPr>
        <w:t>;</w:t>
      </w:r>
    </w:p>
    <w:p w14:paraId="24428F87" w14:textId="77777777" w:rsidR="00E733FF" w:rsidRPr="00E733FF" w:rsidRDefault="00E733FF" w:rsidP="00E733FF">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for NB-IoT:</w:t>
      </w:r>
    </w:p>
    <w:p w14:paraId="2888F30E" w14:textId="77777777" w:rsidR="00E733FF" w:rsidRPr="00E733FF" w:rsidRDefault="00E733FF" w:rsidP="00E733FF">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supports serving cell idle mode measurements reporting and </w:t>
      </w:r>
      <w:r w:rsidRPr="00E733FF">
        <w:rPr>
          <w:rFonts w:eastAsia="Times New Roman"/>
          <w:i/>
          <w:lang w:eastAsia="x-none"/>
        </w:rPr>
        <w:t>servingCellMeasInfo</w:t>
      </w:r>
      <w:r w:rsidRPr="00E733FF">
        <w:rPr>
          <w:rFonts w:eastAsia="Times New Roman"/>
          <w:lang w:eastAsia="x-none"/>
        </w:rPr>
        <w:t xml:space="preserve"> is present in </w:t>
      </w:r>
      <w:r w:rsidRPr="00E733FF">
        <w:rPr>
          <w:rFonts w:eastAsia="Times New Roman"/>
          <w:i/>
          <w:lang w:eastAsia="x-none"/>
        </w:rPr>
        <w:t>SystemInformationBlockType2-NB</w:t>
      </w:r>
      <w:r w:rsidRPr="00E733FF">
        <w:rPr>
          <w:rFonts w:eastAsia="Times New Roman"/>
          <w:lang w:eastAsia="x-none"/>
        </w:rPr>
        <w:t>:</w:t>
      </w:r>
    </w:p>
    <w:p w14:paraId="28E11EBA" w14:textId="77777777" w:rsidR="00E733FF" w:rsidRPr="00E733FF" w:rsidRDefault="00E733FF" w:rsidP="00E733FF">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set the </w:t>
      </w:r>
      <w:r w:rsidRPr="00E733FF">
        <w:rPr>
          <w:rFonts w:eastAsia="Times New Roman"/>
          <w:i/>
          <w:lang w:eastAsia="x-none"/>
        </w:rPr>
        <w:t>measResultServCell</w:t>
      </w:r>
      <w:r w:rsidRPr="00E733FF">
        <w:rPr>
          <w:rFonts w:eastAsia="Times New Roman"/>
          <w:lang w:eastAsia="x-none"/>
        </w:rPr>
        <w:t xml:space="preserve"> to include the measurements of the serving cell;</w:t>
      </w:r>
    </w:p>
    <w:p w14:paraId="5F6499B7" w14:textId="77777777" w:rsidR="00E733FF" w:rsidRPr="00E733FF" w:rsidRDefault="00E733FF" w:rsidP="00E733FF">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2:</w:t>
      </w:r>
      <w:r w:rsidRPr="00E733FF">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3169DAA5"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submit the </w:t>
      </w:r>
      <w:r w:rsidRPr="00E733FF">
        <w:rPr>
          <w:rFonts w:eastAsia="Times New Roman"/>
          <w:i/>
          <w:lang w:eastAsia="x-none"/>
        </w:rPr>
        <w:t>RRCConnectionResumeComplete</w:t>
      </w:r>
      <w:r w:rsidRPr="00E733FF">
        <w:rPr>
          <w:rFonts w:eastAsia="Times New Roman"/>
          <w:lang w:eastAsia="x-none"/>
        </w:rPr>
        <w:t xml:space="preserve"> message to lower layers for transmission;</w:t>
      </w:r>
    </w:p>
    <w:p w14:paraId="44F5CBA0"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the procedure ends.</w:t>
      </w: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125B" w14:textId="77777777" w:rsidR="00456A70" w:rsidRDefault="00456A70">
      <w:pPr>
        <w:spacing w:after="0"/>
      </w:pPr>
      <w:r>
        <w:separator/>
      </w:r>
    </w:p>
  </w:endnote>
  <w:endnote w:type="continuationSeparator" w:id="0">
    <w:p w14:paraId="4F16B030" w14:textId="77777777" w:rsidR="00456A70" w:rsidRDefault="00456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8DE4" w14:textId="77777777" w:rsidR="00456A70" w:rsidRDefault="00456A70">
      <w:pPr>
        <w:spacing w:after="0"/>
      </w:pPr>
      <w:r>
        <w:separator/>
      </w:r>
    </w:p>
  </w:footnote>
  <w:footnote w:type="continuationSeparator" w:id="0">
    <w:p w14:paraId="62997B95" w14:textId="77777777" w:rsidR="00456A70" w:rsidRDefault="00456A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5F6E8A22"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4311E">
      <w:rPr>
        <w:rFonts w:ascii="Arial" w:hAnsi="Arial" w:cs="Arial"/>
        <w:b/>
        <w:noProof/>
        <w:sz w:val="18"/>
        <w:szCs w:val="18"/>
        <w:lang w:eastAsia="zh-CN"/>
      </w:rPr>
      <w:t>1</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FFD"/>
    <w:multiLevelType w:val="hybridMultilevel"/>
    <w:tmpl w:val="4F9447F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2"/>
  </w:num>
  <w:num w:numId="2">
    <w:abstractNumId w:val="4"/>
  </w:num>
  <w:num w:numId="3">
    <w:abstractNumId w:val="5"/>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311E"/>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2A3"/>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6A70"/>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E67A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34AB"/>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62B"/>
    <w:rsid w:val="00820C80"/>
    <w:rsid w:val="0082125E"/>
    <w:rsid w:val="00822B26"/>
    <w:rsid w:val="00822CA4"/>
    <w:rsid w:val="0082323A"/>
    <w:rsid w:val="0082327B"/>
    <w:rsid w:val="008239EA"/>
    <w:rsid w:val="00823D5D"/>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087"/>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2259"/>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3FF"/>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29C9"/>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548739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F1859-A7B4-41E0-8ED4-B1BCCA98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1208</Words>
  <Characters>6891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23</cp:revision>
  <cp:lastPrinted>2411-12-31T14:59:00Z</cp:lastPrinted>
  <dcterms:created xsi:type="dcterms:W3CDTF">2023-11-16T21:19:00Z</dcterms:created>
  <dcterms:modified xsi:type="dcterms:W3CDTF">2024-04-04T08:38:00Z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